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5493D" w14:textId="77777777" w:rsidR="006F08F4" w:rsidRPr="004E06F0" w:rsidRDefault="006F08F4" w:rsidP="006F08F4">
      <w:pPr>
        <w:spacing w:line="380" w:lineRule="exac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E06F0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โครงการป้องกัน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และแก้ไขปัญหาการมีเพศสัมพันธ์ก่อนวัยอันควรและ</w:t>
      </w:r>
      <w:r w:rsidRPr="004E06F0">
        <w:rPr>
          <w:rFonts w:ascii="TH SarabunIT๙" w:hAnsi="TH SarabunIT๙" w:cs="TH SarabunIT๙"/>
          <w:b/>
          <w:bCs/>
          <w:sz w:val="36"/>
          <w:szCs w:val="36"/>
          <w:cs/>
        </w:rPr>
        <w:t>การตั้งครรภ์ในวัยรุ่น</w:t>
      </w:r>
    </w:p>
    <w:p w14:paraId="7B1756CA" w14:textId="77777777" w:rsidR="006F08F4" w:rsidRPr="004E06F0" w:rsidRDefault="006F08F4" w:rsidP="006F08F4">
      <w:pPr>
        <w:spacing w:line="380" w:lineRule="exac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E06F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องค์การบริหารส่วนตำบลสะนอ  อำเภอยะรัง จังหวัดปัตตานี</w:t>
      </w:r>
    </w:p>
    <w:p w14:paraId="496974F9" w14:textId="75247989" w:rsidR="006F08F4" w:rsidRPr="004E06F0" w:rsidRDefault="006F08F4" w:rsidP="006F08F4">
      <w:pPr>
        <w:spacing w:line="380" w:lineRule="exac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06F0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C08AA" wp14:editId="656BD703">
                <wp:simplePos x="0" y="0"/>
                <wp:positionH relativeFrom="column">
                  <wp:posOffset>-30480</wp:posOffset>
                </wp:positionH>
                <wp:positionV relativeFrom="paragraph">
                  <wp:posOffset>114300</wp:posOffset>
                </wp:positionV>
                <wp:extent cx="5829300" cy="0"/>
                <wp:effectExtent l="11430" t="12065" r="7620" b="698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D5C573"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9pt" to="456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" strokeweight="1pt"/>
            </w:pict>
          </mc:Fallback>
        </mc:AlternateContent>
      </w:r>
    </w:p>
    <w:p w14:paraId="6DB95C61" w14:textId="77777777" w:rsidR="006F08F4" w:rsidRPr="006D662B" w:rsidRDefault="006F08F4" w:rsidP="006F08F4">
      <w:pPr>
        <w:spacing w:line="380" w:lineRule="exact"/>
        <w:rPr>
          <w:rFonts w:ascii="TH SarabunIT๙" w:hAnsi="TH SarabunIT๙" w:cs="TH SarabunIT๙" w:hint="cs"/>
          <w:sz w:val="32"/>
          <w:szCs w:val="32"/>
          <w:cs/>
        </w:rPr>
      </w:pPr>
      <w:r w:rsidRPr="006D66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1.ชื่อโครงการ</w:t>
      </w:r>
      <w:r w:rsidRPr="006D66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D662B">
        <w:rPr>
          <w:rFonts w:ascii="TH SarabunIT๙" w:hAnsi="TH SarabunIT๙" w:cs="TH SarabunIT๙"/>
          <w:sz w:val="32"/>
          <w:szCs w:val="32"/>
        </w:rPr>
        <w:t>:</w:t>
      </w:r>
      <w:r w:rsidRPr="006D662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ป้องกันและแก้ไขปัญหาการมีเพสสัมพันธ์ก่อนวัยอันควรและการ</w:t>
      </w:r>
      <w:r w:rsidRPr="006D662B">
        <w:rPr>
          <w:rFonts w:ascii="TH SarabunIT๙" w:hAnsi="TH SarabunIT๙" w:cs="TH SarabunIT๙"/>
          <w:sz w:val="32"/>
          <w:szCs w:val="32"/>
          <w:cs/>
        </w:rPr>
        <w:t>ตั้งครรภ์ในวัยรุ่น</w:t>
      </w:r>
    </w:p>
    <w:p w14:paraId="7B19F2F7" w14:textId="77777777" w:rsidR="006F08F4" w:rsidRPr="006D662B" w:rsidRDefault="006F08F4" w:rsidP="006F08F4">
      <w:pPr>
        <w:tabs>
          <w:tab w:val="left" w:pos="360"/>
        </w:tabs>
        <w:spacing w:before="240" w:line="370" w:lineRule="exac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D66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หลักการและเหตุผล</w:t>
      </w:r>
    </w:p>
    <w:p w14:paraId="2D8AE624" w14:textId="77777777" w:rsidR="006F08F4" w:rsidRPr="004E06F0" w:rsidRDefault="006F08F4" w:rsidP="006F08F4">
      <w:pPr>
        <w:tabs>
          <w:tab w:val="left" w:pos="1440"/>
        </w:tabs>
        <w:spacing w:before="120"/>
        <w:ind w:firstLine="1077"/>
        <w:jc w:val="thaiDistribute"/>
        <w:rPr>
          <w:rFonts w:ascii="TH SarabunIT๙" w:hAnsi="TH SarabunIT๙" w:cs="TH SarabunIT๙"/>
          <w:sz w:val="32"/>
          <w:szCs w:val="32"/>
        </w:rPr>
      </w:pPr>
      <w:r w:rsidRPr="001E1C5E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การตั้งครรภ์ในวัยรุ่น เป็นประเด็นที่มีความสำคัญและส่งผลกระทบถึงสังคมในวงกว้าง โดยเฉพาะอย่างยิ่งผลกระทบต่อร่างกาย</w:t>
      </w:r>
      <w:r w:rsidRPr="001E1C5E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1E1C5E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จิตใจของแม่และเด็ก โดยพบว่าอัตราการตั้งครรภ์ของแม่ที่มีอายุระหว่าง</w:t>
      </w:r>
      <w:r w:rsidRPr="001E1C5E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   </w:t>
      </w:r>
      <w:r w:rsidRPr="001E1C5E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</w:t>
      </w:r>
      <w:r w:rsidRPr="001E1C5E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15-19 </w:t>
      </w:r>
      <w:r w:rsidRPr="001E1C5E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ปี ซึ่ง</w:t>
      </w:r>
      <w:r w:rsidRPr="001E1C5E">
        <w:rPr>
          <w:rFonts w:ascii="TH SarabunIT๙" w:hAnsi="TH SarabunIT๙" w:cs="TH SarabunIT๙"/>
          <w:color w:val="000000"/>
          <w:sz w:val="32"/>
          <w:szCs w:val="32"/>
          <w:cs/>
        </w:rPr>
        <w:t>สังคมไทยมีการเปลี่ยนแปลงอย่างรวดเร็วทั้งวิถีการ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ดำเนินชีวิตและวิถีวัฒนธรรม</w:t>
      </w:r>
      <w:r w:rsidRPr="004E06F0">
        <w:rPr>
          <w:rFonts w:ascii="TH SarabunIT๙" w:hAnsi="TH SarabunIT๙" w:cs="TH SarabunIT๙"/>
          <w:sz w:val="32"/>
          <w:szCs w:val="32"/>
          <w:cs/>
        </w:rPr>
        <w:t>ขณะที่โครงสร้างของสังคมไทย</w:t>
      </w:r>
      <w:r w:rsidRPr="004E06F0">
        <w:rPr>
          <w:rFonts w:ascii="TH SarabunIT๙" w:hAnsi="TH SarabunIT๙" w:cs="TH SarabunIT๙"/>
          <w:spacing w:val="-2"/>
          <w:sz w:val="32"/>
          <w:szCs w:val="32"/>
          <w:cs/>
        </w:rPr>
        <w:t>ยังไม่สามารถปรับตัวได้ทัน ส่งผลให้คนไทยซึมซับวัฒนธรรมตะวันตกโดยไม่เลือก จึงทำให้ตลอดระยะเว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ลา</w:t>
      </w:r>
      <w:r w:rsidRPr="004E06F0">
        <w:rPr>
          <w:rFonts w:ascii="TH SarabunIT๙" w:hAnsi="TH SarabunIT๙" w:cs="TH SarabunIT๙"/>
          <w:spacing w:val="-2"/>
          <w:sz w:val="32"/>
          <w:szCs w:val="32"/>
          <w:cs/>
        </w:rPr>
        <w:t>ที่ผ่านมา สังคมไท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ยต้องเผชิญกับวิกฤตเรื่องค่านิยม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4E06F0">
        <w:rPr>
          <w:rFonts w:ascii="TH SarabunIT๙" w:hAnsi="TH SarabunIT๙" w:cs="TH SarabunIT๙"/>
          <w:spacing w:val="-2"/>
          <w:sz w:val="32"/>
          <w:szCs w:val="32"/>
          <w:cs/>
        </w:rPr>
        <w:t>คุณธรรม จริยธรรม และพฤติกรรม มีการเลียนแบบวัฒนธรรม</w:t>
      </w:r>
      <w:r w:rsidRPr="004E06F0">
        <w:rPr>
          <w:rFonts w:ascii="TH SarabunIT๙" w:hAnsi="TH SarabunIT๙" w:cs="TH SarabunIT๙"/>
          <w:sz w:val="32"/>
          <w:szCs w:val="32"/>
          <w:cs/>
        </w:rPr>
        <w:t>การบริโภคนิยม วัตถุนิยม และการให้ความสำคัญกับเงินตราเป็นตัวตั้ง ซึ่งการเปลี่ยนแปลงดังกล่าว</w:t>
      </w:r>
      <w:r w:rsidRPr="004E06F0">
        <w:rPr>
          <w:rFonts w:ascii="TH SarabunIT๙" w:hAnsi="TH SarabunIT๙" w:cs="TH SarabunIT๙"/>
          <w:sz w:val="32"/>
          <w:szCs w:val="32"/>
        </w:rPr>
        <w:t xml:space="preserve"> </w:t>
      </w:r>
      <w:r w:rsidRPr="004E06F0">
        <w:rPr>
          <w:rFonts w:ascii="TH SarabunIT๙" w:hAnsi="TH SarabunIT๙" w:cs="TH SarabunIT๙"/>
          <w:sz w:val="32"/>
          <w:szCs w:val="32"/>
          <w:cs/>
        </w:rPr>
        <w:t xml:space="preserve">มีจุดเริ่มต้นจากเมืองหลวงและกระจายตัวไปสู่เมืองใหญ่ และจากเมืองใหญ่ไปสู่ชนบท โดยอาศัยเทคโนโลยีสารสนเทศที่ทันสมัยและสื่อทุกแขนงเป็นตัวเชื่อมร้อยให้ทุกพื้นที่ของประเทศไทยได้รับผลกระทบจากวิกฤติทางสังคมและวัฒนธรรมอย่างทั่วถึง </w:t>
      </w:r>
    </w:p>
    <w:p w14:paraId="44ABC905" w14:textId="77777777" w:rsidR="006F08F4" w:rsidRPr="004E06F0" w:rsidRDefault="006F08F4" w:rsidP="006F08F4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E06F0">
        <w:rPr>
          <w:rFonts w:ascii="TH SarabunIT๙" w:hAnsi="TH SarabunIT๙" w:cs="TH SarabunIT๙"/>
          <w:sz w:val="32"/>
          <w:szCs w:val="32"/>
          <w:cs/>
        </w:rPr>
        <w:tab/>
        <w:t>ผลกระทบของกระแสโลกา</w:t>
      </w:r>
      <w:proofErr w:type="spellStart"/>
      <w:r w:rsidRPr="004E06F0">
        <w:rPr>
          <w:rFonts w:ascii="TH SarabunIT๙" w:hAnsi="TH SarabunIT๙" w:cs="TH SarabunIT๙"/>
          <w:sz w:val="32"/>
          <w:szCs w:val="32"/>
          <w:cs/>
        </w:rPr>
        <w:t>ภิวั</w:t>
      </w:r>
      <w:proofErr w:type="spellEnd"/>
      <w:r w:rsidRPr="004E06F0">
        <w:rPr>
          <w:rFonts w:ascii="TH SarabunIT๙" w:hAnsi="TH SarabunIT๙" w:cs="TH SarabunIT๙"/>
          <w:sz w:val="32"/>
          <w:szCs w:val="32"/>
          <w:cs/>
        </w:rPr>
        <w:t>ตน์ ทำให้ประเทศไทยประสบปัญหาทางสังคมมากมายโดยเฉพาะ</w:t>
      </w:r>
      <w:r w:rsidRPr="004E06F0">
        <w:rPr>
          <w:rFonts w:ascii="TH SarabunIT๙" w:hAnsi="TH SarabunIT๙" w:cs="TH SarabunIT๙"/>
          <w:spacing w:val="-6"/>
          <w:sz w:val="32"/>
          <w:szCs w:val="32"/>
          <w:cs/>
        </w:rPr>
        <w:t>อย่างยิ่ง</w:t>
      </w:r>
      <w:r w:rsidRPr="004E06F0">
        <w:rPr>
          <w:rFonts w:ascii="TH SarabunIT๙" w:hAnsi="TH SarabunIT๙" w:cs="TH SarabunIT๙"/>
          <w:sz w:val="32"/>
          <w:szCs w:val="32"/>
          <w:cs/>
        </w:rPr>
        <w:t xml:space="preserve">ปัญหาที่เกิดกับเด็กและเยาวชน ปัจจุบันพบว่า เด็กเยาวชนมีเพศสัมพันธ์ตั้งแต่อายุยังน้อย คือ ประมาณ  ๑๒ ปี </w:t>
      </w:r>
      <w:r w:rsidRPr="004E06F0">
        <w:rPr>
          <w:rFonts w:ascii="TH SarabunIT๙" w:hAnsi="TH SarabunIT๙" w:cs="TH SarabunIT๙"/>
          <w:spacing w:val="-2"/>
          <w:sz w:val="32"/>
          <w:szCs w:val="32"/>
          <w:cs/>
        </w:rPr>
        <w:t>ซึ่งเด็กในวัยนี้ยังขาดวุฒิภาวะและขาดความรับผิดชอบตัวเอง ดังนั้น จึงมีความเสี่ยงในด้านต่าง ๆ เช่น เสี่ยงต่อการ</w:t>
      </w:r>
      <w:r w:rsidRPr="004E06F0">
        <w:rPr>
          <w:rFonts w:ascii="TH SarabunIT๙" w:hAnsi="TH SarabunIT๙" w:cs="TH SarabunIT๙"/>
          <w:sz w:val="32"/>
          <w:szCs w:val="32"/>
          <w:cs/>
        </w:rPr>
        <w:t xml:space="preserve">ตั้งครรภ์ที่ไม่พร้อม การทำแท้ง การคลอดบุตรแล้วนำไปทิ้ง และยังมีผลต่อการออกจากโรงเรียนกลางคัน  รวมทั้งมีความไม่พร้อมในการเลี้ยงดูลูก กระทำความรุนแรงในครอบครัว กลายเป็นแรงงานราคาถูก ครอบครัวแตกแยก และยังอาจจะเกิดปัญหาสังคมอื่น ๆ ตามมาอีกมาก </w:t>
      </w:r>
    </w:p>
    <w:p w14:paraId="0D4BABC5" w14:textId="77777777" w:rsidR="006F08F4" w:rsidRPr="004E06F0" w:rsidRDefault="006F08F4" w:rsidP="006F08F4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06F0">
        <w:rPr>
          <w:rFonts w:ascii="TH SarabunIT๙" w:hAnsi="TH SarabunIT๙" w:cs="TH SarabunIT๙"/>
          <w:sz w:val="32"/>
          <w:szCs w:val="32"/>
          <w:cs/>
        </w:rPr>
        <w:tab/>
        <w:t>ปัจจุบันปัญหาเด็กวัยรุ่นมีเพศสัมพันธ์ก่อนวัยอันควรและนำไปสู่การตั้งครรภ์โดยไม่พร้อมปรากฏอยู่</w:t>
      </w:r>
      <w:r w:rsidRPr="004E06F0">
        <w:rPr>
          <w:rFonts w:ascii="TH SarabunIT๙" w:hAnsi="TH SarabunIT๙" w:cs="TH SarabunIT๙"/>
          <w:spacing w:val="-12"/>
          <w:sz w:val="32"/>
          <w:szCs w:val="32"/>
          <w:cs/>
        </w:rPr>
        <w:t>ทุกภาค</w:t>
      </w:r>
      <w:r w:rsidRPr="004E06F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ของประเทศไทย และมีจำนวนเพิ่มขึ้นอย่างรวดเร็ว </w:t>
      </w:r>
      <w:r w:rsidRPr="004E06F0">
        <w:rPr>
          <w:rFonts w:ascii="TH SarabunIT๙" w:hAnsi="TH SarabunIT๙" w:cs="TH SarabunIT๙"/>
          <w:sz w:val="32"/>
          <w:szCs w:val="32"/>
          <w:cs/>
        </w:rPr>
        <w:t>ดังนั้นองค์การบริหารส่วนตำบลสะนอ ได้เล็งเห็นถึงความสำคัญของปัญหาที่เกิดขึ้นในปัจจุบัน จึงจัดโครงการ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ป้องกันและแก้ไขปัญหาการมีเพศสัมพันธ์ก่อนวัยอันควรและตั้งครรภ์ในวัยรุ่น</w:t>
      </w:r>
      <w:r w:rsidRPr="004E06F0">
        <w:rPr>
          <w:rFonts w:ascii="TH SarabunIT๙" w:hAnsi="TH SarabunIT๙" w:cs="TH SarabunIT๙"/>
          <w:sz w:val="32"/>
          <w:szCs w:val="32"/>
          <w:cs/>
        </w:rPr>
        <w:t xml:space="preserve"> ขึ้น</w:t>
      </w:r>
    </w:p>
    <w:p w14:paraId="2B096E13" w14:textId="77777777" w:rsidR="006F08F4" w:rsidRPr="004E06F0" w:rsidRDefault="006F08F4" w:rsidP="006F08F4">
      <w:pPr>
        <w:tabs>
          <w:tab w:val="left" w:pos="360"/>
        </w:tabs>
        <w:spacing w:before="120" w:line="370" w:lineRule="exac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06F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</w:t>
      </w:r>
      <w:r w:rsidRPr="004E06F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วัตถุประสงค์ของโครงการ</w:t>
      </w:r>
    </w:p>
    <w:p w14:paraId="23D089A6" w14:textId="77777777" w:rsidR="006F08F4" w:rsidRPr="004E06F0" w:rsidRDefault="006F08F4" w:rsidP="006F08F4">
      <w:pPr>
        <w:tabs>
          <w:tab w:val="left" w:pos="1080"/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E06F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E06F0">
        <w:rPr>
          <w:rFonts w:ascii="TH SarabunIT๙" w:hAnsi="TH SarabunIT๙" w:cs="TH SarabunIT๙"/>
          <w:sz w:val="32"/>
          <w:szCs w:val="32"/>
          <w:cs/>
        </w:rPr>
        <w:t xml:space="preserve">.๑ เพื่อสร้างภูมิคุ้มกันให้เด็กและเยาวชนได้มีความรู้ ความเข้าใจ เกี่ยวกับปัญหาและผลกระทบที่เกิดขึ้นจากการมีเพศสัมพันธ์ก่อนวัยอันควร และรู้จักหน้าที่ความรับผิดชอบ </w:t>
      </w:r>
    </w:p>
    <w:p w14:paraId="123D685E" w14:textId="77777777" w:rsidR="006F08F4" w:rsidRPr="004E06F0" w:rsidRDefault="006F08F4" w:rsidP="006F08F4">
      <w:pPr>
        <w:tabs>
          <w:tab w:val="left" w:pos="1080"/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E06F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E06F0">
        <w:rPr>
          <w:rFonts w:ascii="TH SarabunIT๙" w:hAnsi="TH SarabunIT๙" w:cs="TH SarabunIT๙"/>
          <w:sz w:val="32"/>
          <w:szCs w:val="32"/>
          <w:cs/>
        </w:rPr>
        <w:t xml:space="preserve">.๒ </w:t>
      </w:r>
      <w:r w:rsidRPr="004E06F0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เพื่อให้ครอบครัว (ทั้งพ่อและแม่) ได้แสดงบทบาทหน้าที่ในการอบรมเลี้ยงดูลูกให้เป็นคน</w:t>
      </w:r>
      <w:r w:rsidRPr="004E06F0">
        <w:rPr>
          <w:rFonts w:ascii="TH SarabunIT๙" w:hAnsi="TH SarabunIT๙" w:cs="TH SarabunIT๙"/>
          <w:sz w:val="32"/>
          <w:szCs w:val="32"/>
          <w:cs/>
        </w:rPr>
        <w:t>ดี     มีคุณธรรม จริยธรรม รู้จักหน้าที่ความรับผิดชอบ มีเศรษฐกิจพอเพียง และให้ความรัก ความอบอุ่นแก่ลูก เพื่อให้มีการเจริญเติบโตตามวัยและมีพฤติกรรมที่เหมาะสม</w:t>
      </w:r>
    </w:p>
    <w:p w14:paraId="58D9A76D" w14:textId="77777777" w:rsidR="006F08F4" w:rsidRPr="004E06F0" w:rsidRDefault="006F08F4" w:rsidP="006F08F4">
      <w:pPr>
        <w:tabs>
          <w:tab w:val="left" w:pos="1080"/>
          <w:tab w:val="left" w:pos="144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E06F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E06F0">
        <w:rPr>
          <w:rFonts w:ascii="TH SarabunIT๙" w:hAnsi="TH SarabunIT๙" w:cs="TH SarabunIT๙"/>
          <w:sz w:val="32"/>
          <w:szCs w:val="32"/>
          <w:cs/>
        </w:rPr>
        <w:t xml:space="preserve">.๓ เพื่อสร้างเครือข่ายเฝ้าระวังปัญหา ระหว่างบ้าน โรงเรียน ชุมชน และกลุ่มเพื่อนวัยรุ่น </w:t>
      </w:r>
    </w:p>
    <w:p w14:paraId="30F8F32A" w14:textId="77777777" w:rsidR="006F08F4" w:rsidRPr="004E06F0" w:rsidRDefault="006F08F4" w:rsidP="006F08F4">
      <w:pPr>
        <w:tabs>
          <w:tab w:val="left" w:pos="360"/>
        </w:tabs>
        <w:spacing w:before="120" w:line="370" w:lineRule="exac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E06F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  กลุ่มเป้าหมาย</w:t>
      </w:r>
    </w:p>
    <w:p w14:paraId="599561AE" w14:textId="77777777" w:rsidR="006F08F4" w:rsidRPr="004E06F0" w:rsidRDefault="006F08F4" w:rsidP="006F08F4">
      <w:pPr>
        <w:tabs>
          <w:tab w:val="left" w:pos="360"/>
          <w:tab w:val="left" w:pos="1440"/>
        </w:tabs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4E06F0">
        <w:rPr>
          <w:rFonts w:ascii="TH SarabunIT๙" w:hAnsi="TH SarabunIT๙" w:cs="TH SarabunIT๙"/>
          <w:sz w:val="32"/>
          <w:szCs w:val="32"/>
          <w:cs/>
        </w:rPr>
        <w:t xml:space="preserve">เยาวชน นักเรียน นักศึกษา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พ่อ แม่ ผู้ปกครอง ผู้บริหารการศึกษา ครู ผู้นำชุมชนประชาชนผู้ที่สนใจ   และคณะผู้บริหารท้องถิ่น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52D13EBB" w14:textId="77777777" w:rsidR="006F08F4" w:rsidRDefault="006F08F4" w:rsidP="006F08F4">
      <w:pPr>
        <w:tabs>
          <w:tab w:val="left" w:pos="900"/>
          <w:tab w:val="left" w:pos="4140"/>
          <w:tab w:val="left" w:pos="7861"/>
          <w:tab w:val="left" w:pos="836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06F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๕. วิธีการดำเนินดำเนินการ</w:t>
      </w:r>
    </w:p>
    <w:p w14:paraId="406062B3" w14:textId="77777777" w:rsidR="006F08F4" w:rsidRPr="00A104F6" w:rsidRDefault="006F08F4" w:rsidP="006F08F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A104F6">
        <w:rPr>
          <w:rFonts w:ascii="TH SarabunIT๙" w:hAnsi="TH SarabunIT๙" w:cs="TH SarabunIT๙"/>
          <w:sz w:val="32"/>
          <w:szCs w:val="32"/>
        </w:rPr>
        <w:t xml:space="preserve">5.1. </w:t>
      </w:r>
      <w:r w:rsidRPr="00A104F6">
        <w:rPr>
          <w:rFonts w:ascii="TH SarabunIT๙" w:hAnsi="TH SarabunIT๙" w:cs="TH SarabunIT๙"/>
          <w:sz w:val="32"/>
          <w:szCs w:val="32"/>
          <w:cs/>
        </w:rPr>
        <w:t>เขียนโครงการเสนอ</w:t>
      </w:r>
      <w:r w:rsidRPr="00A104F6">
        <w:rPr>
          <w:rFonts w:ascii="TH SarabunIT๙" w:hAnsi="TH SarabunIT๙" w:cs="TH SarabunIT๙"/>
          <w:sz w:val="32"/>
          <w:szCs w:val="32"/>
        </w:rPr>
        <w:t xml:space="preserve"> </w:t>
      </w:r>
      <w:r w:rsidRPr="00A104F6">
        <w:rPr>
          <w:rFonts w:ascii="TH SarabunIT๙" w:hAnsi="TH SarabunIT๙" w:cs="TH SarabunIT๙"/>
          <w:sz w:val="32"/>
          <w:szCs w:val="32"/>
          <w:cs/>
        </w:rPr>
        <w:t>เพื่ออนุมัติ</w:t>
      </w:r>
      <w:r w:rsidRPr="00A104F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B753E7" w14:textId="77777777" w:rsidR="006F08F4" w:rsidRPr="00A104F6" w:rsidRDefault="006F08F4" w:rsidP="006F08F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A104F6">
        <w:rPr>
          <w:rFonts w:ascii="TH SarabunIT๙" w:hAnsi="TH SarabunIT๙" w:cs="TH SarabunIT๙"/>
          <w:sz w:val="32"/>
          <w:szCs w:val="32"/>
        </w:rPr>
        <w:t xml:space="preserve">5.2. </w:t>
      </w:r>
      <w:r w:rsidRPr="00A104F6">
        <w:rPr>
          <w:rFonts w:ascii="TH SarabunIT๙" w:hAnsi="TH SarabunIT๙" w:cs="TH SarabunIT๙"/>
          <w:sz w:val="32"/>
          <w:szCs w:val="32"/>
          <w:cs/>
        </w:rPr>
        <w:t>ชี้แจงโครงการให้กับคณะกรรมการโครงการทราบ</w:t>
      </w:r>
      <w:r w:rsidRPr="00A104F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1AADD2" w14:textId="77777777" w:rsidR="006F08F4" w:rsidRPr="00A104F6" w:rsidRDefault="006F08F4" w:rsidP="006F08F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A104F6">
        <w:rPr>
          <w:rFonts w:ascii="TH SarabunIT๙" w:hAnsi="TH SarabunIT๙" w:cs="TH SarabunIT๙"/>
          <w:sz w:val="32"/>
          <w:szCs w:val="32"/>
        </w:rPr>
        <w:t xml:space="preserve">5.3. </w:t>
      </w:r>
      <w:r w:rsidRPr="00A104F6">
        <w:rPr>
          <w:rFonts w:ascii="TH SarabunIT๙" w:hAnsi="TH SarabunIT๙" w:cs="TH SarabunIT๙"/>
          <w:sz w:val="32"/>
          <w:szCs w:val="32"/>
          <w:cs/>
        </w:rPr>
        <w:t>ประสานงานกับหน่วยงานที่เกี่ยวข้อง</w:t>
      </w:r>
      <w:r w:rsidRPr="00A104F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14:paraId="0A8B1028" w14:textId="77777777" w:rsidR="006F08F4" w:rsidRDefault="006F08F4" w:rsidP="006F08F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A104F6">
        <w:rPr>
          <w:rFonts w:ascii="TH SarabunIT๙" w:hAnsi="TH SarabunIT๙" w:cs="TH SarabunIT๙"/>
          <w:sz w:val="32"/>
          <w:szCs w:val="32"/>
        </w:rPr>
        <w:t xml:space="preserve">5.5. </w:t>
      </w:r>
      <w:r w:rsidRPr="00A104F6"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</w:t>
      </w:r>
      <w:r w:rsidRPr="00A104F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F79138" w14:textId="77777777" w:rsidR="006F08F4" w:rsidRDefault="006F08F4" w:rsidP="006F08F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A104F6">
        <w:rPr>
          <w:rFonts w:ascii="TH SarabunIT๙" w:hAnsi="TH SarabunIT๙" w:cs="TH SarabunIT๙"/>
          <w:sz w:val="32"/>
          <w:szCs w:val="32"/>
        </w:rPr>
        <w:t xml:space="preserve">5.6. </w:t>
      </w:r>
      <w:r w:rsidRPr="00A104F6">
        <w:rPr>
          <w:rFonts w:ascii="TH SarabunIT๙" w:hAnsi="TH SarabunIT๙" w:cs="TH SarabunIT๙"/>
          <w:sz w:val="32"/>
          <w:szCs w:val="32"/>
          <w:cs/>
        </w:rPr>
        <w:t>ดำเนินงานโครงการตามขั้นตอนที่กำหนดไว้</w:t>
      </w:r>
      <w:r w:rsidRPr="00A104F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8ADE26" w14:textId="77777777" w:rsidR="006F08F4" w:rsidRDefault="006F08F4" w:rsidP="006F08F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A104F6">
        <w:rPr>
          <w:rFonts w:ascii="TH SarabunIT๙" w:hAnsi="TH SarabunIT๙" w:cs="TH SarabunIT๙"/>
          <w:sz w:val="32"/>
          <w:szCs w:val="32"/>
        </w:rPr>
        <w:t xml:space="preserve">5.7. </w:t>
      </w:r>
      <w:r w:rsidRPr="00A104F6">
        <w:rPr>
          <w:rFonts w:ascii="TH SarabunIT๙" w:hAnsi="TH SarabunIT๙" w:cs="TH SarabunIT๙"/>
          <w:sz w:val="32"/>
          <w:szCs w:val="32"/>
          <w:cs/>
        </w:rPr>
        <w:t>สรุปและติดตามประเมินผล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</w:p>
    <w:p w14:paraId="3E2D3254" w14:textId="77777777" w:rsidR="00CB6CC1" w:rsidRDefault="00CB6CC1"/>
    <w:sectPr w:rsidR="00CB6CC1" w:rsidSect="006F08F4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8F4"/>
    <w:rsid w:val="006F08F4"/>
    <w:rsid w:val="00CB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5FD08"/>
  <w15:chartTrackingRefBased/>
  <w15:docId w15:val="{4C8490E4-7CFA-4925-8B14-4C436FAC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8F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08F4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2020-08-17T09:40:00Z</dcterms:created>
  <dcterms:modified xsi:type="dcterms:W3CDTF">2020-08-17T09:41:00Z</dcterms:modified>
</cp:coreProperties>
</file>