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529" w:rsidRPr="00B47529" w:rsidRDefault="00B47529" w:rsidP="00B47529">
      <w:pPr>
        <w:spacing w:after="0" w:line="24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B47529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มาตรการตรวจสอบการใช้ดุลพินิจเพื่อป้องกันการทุจริต</w:t>
      </w:r>
    </w:p>
    <w:p w:rsidR="00B47529" w:rsidRDefault="00B47529" w:rsidP="00B47529">
      <w:pPr>
        <w:spacing w:after="0" w:line="240" w:lineRule="atLeast"/>
        <w:jc w:val="center"/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</w:rPr>
      </w:pPr>
      <w:r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ขององค์การบริหารส่วนตำสะนอ</w:t>
      </w:r>
    </w:p>
    <w:p w:rsidR="00B47529" w:rsidRPr="00B47529" w:rsidRDefault="00B47529" w:rsidP="00B47529">
      <w:pPr>
        <w:spacing w:after="0" w:line="24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</w:p>
    <w:p w:rsidR="00B47529" w:rsidRDefault="00B47529" w:rsidP="00B47529">
      <w:pPr>
        <w:spacing w:after="0" w:line="240" w:lineRule="atLeas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เพื่อให้การปฏิบัติงานของเ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จ้าหน้าที่ในองค์การบริหารส่วนตำ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สะนอ 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เป็นไปด้วยความ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โปร่งใส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bookmarkStart w:id="0" w:name="_GoBack"/>
      <w:bookmarkEnd w:id="0"/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ตามแนวทางการประเ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มินคุณธรรมและความโปร่งใสในการดำเนินงานของหน่วยงาน จึงได้กำ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หนด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แนวทางนโยบายมาตรการภายในเพื่อส่งเสริมหน่วยงานให้มีคุณธรรมและความโปร่งใส ป้องกันการทุจริต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ตรวจสอบได้ ลดการใช้ดุลพินิจของผู้บริหารและเจ้าหน้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าที่ผู้ปฏิบัติงาน เพื่อให้การดำ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เนินงานเป็นมาตรฐาน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ทิศทางเดียวกัน คือ มาต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รการตรวจสอบการใช้ดุลพินิจ โดยกำ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หนดแนวทางดังนี้</w:t>
      </w:r>
    </w:p>
    <w:p w:rsidR="00B47529" w:rsidRDefault="00B47529" w:rsidP="00B47529">
      <w:pPr>
        <w:spacing w:after="0" w:line="240" w:lineRule="atLeas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475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ให้มีคู่มือการกำ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หนดหลักเกณฑ์มาตรฐานการปฏิบัติงานที่อยู่ในภารกิจหลักของหน่วยงาน</w:t>
      </w:r>
    </w:p>
    <w:p w:rsidR="00B47529" w:rsidRDefault="00B47529" w:rsidP="00B47529">
      <w:pPr>
        <w:spacing w:after="0" w:line="240" w:lineRule="atLeas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475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๒) ให้มีเจ้าหน้าที่ปฏิบัติงานตามคู่มือหรือมาตรฐานการปฏิบัติงานตามภารกิจหลักของหน่วยงาน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B47529" w:rsidRDefault="00B47529" w:rsidP="00B47529">
      <w:pPr>
        <w:spacing w:after="0" w:line="240" w:lineRule="atLeas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๓) ให้มีการนำ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เผยแพร่ และจัดเก็บประมวลข้อมูลสามารถสืบค้นได้</w:t>
      </w:r>
    </w:p>
    <w:p w:rsidR="00B47529" w:rsidRDefault="00B47529" w:rsidP="00B47529">
      <w:pPr>
        <w:spacing w:after="0" w:line="240" w:lineRule="atLeas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๔) ให้มีการน าข้อมูลมาใช้ประกอบการตัดสินใจในการปฏิบัติงานของผู้ปฏิบัติงาน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F36411" w:rsidRPr="00B47529" w:rsidRDefault="00B47529" w:rsidP="00B47529">
      <w:pPr>
        <w:spacing w:after="0" w:line="240" w:lineRule="atLeas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๕) ให้มีการติดตาม ทบทวน หลักเกณฑ์มาตรฐานการปฏิบัติงาน เพื่อให้การปฏิบัติงานเป็นมาตรฐาน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B475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และถูกต้องอยู่เสมอ</w:t>
      </w:r>
    </w:p>
    <w:sectPr w:rsidR="00F36411" w:rsidRPr="00B475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29"/>
    <w:rsid w:val="00B47529"/>
    <w:rsid w:val="00F3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2D2267-DC27-4B1C-B9D7-2C215583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1</cp:revision>
  <dcterms:created xsi:type="dcterms:W3CDTF">2019-06-19T08:15:00Z</dcterms:created>
  <dcterms:modified xsi:type="dcterms:W3CDTF">2019-06-19T08:18:00Z</dcterms:modified>
</cp:coreProperties>
</file>